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D7" w:rsidRPr="001513D7" w:rsidRDefault="001513D7" w:rsidP="001513D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513D7">
        <w:rPr>
          <w:rFonts w:ascii="Comic Sans MS" w:hAnsi="Comic Sans MS"/>
          <w:b/>
          <w:sz w:val="40"/>
          <w:szCs w:val="40"/>
          <w:u w:val="single"/>
        </w:rPr>
        <w:t>Health Chapter 1 Study Guide</w:t>
      </w:r>
    </w:p>
    <w:p w:rsidR="0077030F" w:rsidRPr="008320C1" w:rsidRDefault="00EA3E62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combination of physical, mental/emotional, and social well-being is health.</w:t>
      </w:r>
    </w:p>
    <w:p w:rsidR="00EA3E62" w:rsidRPr="008320C1" w:rsidRDefault="00EA3E62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Eating nutritious foods is an example of good physical health.</w:t>
      </w:r>
    </w:p>
    <w:p w:rsidR="00EA3E62" w:rsidRPr="008320C1" w:rsidRDefault="00EA3E62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Mental health relates to the way you feel about yourself.</w:t>
      </w:r>
    </w:p>
    <w:p w:rsidR="00EA3E62" w:rsidRPr="008320C1" w:rsidRDefault="00EA3E62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A habit is a pattern of behavior that you follow almost without thinking.</w:t>
      </w:r>
    </w:p>
    <w:p w:rsidR="00EA3E62" w:rsidRPr="008320C1" w:rsidRDefault="00EA3E62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achievement of a high level of overall health is wellness.</w:t>
      </w:r>
    </w:p>
    <w:p w:rsidR="00EA3E62" w:rsidRPr="008320C1" w:rsidRDefault="00F8035F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Prevention means keeping something from happening.</w:t>
      </w:r>
    </w:p>
    <w:p w:rsidR="00F8035F" w:rsidRPr="008320C1" w:rsidRDefault="00F8035F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Internal influences are factors that affect your actions and decisions that come from within you.</w:t>
      </w:r>
    </w:p>
    <w:p w:rsidR="00F8035F" w:rsidRPr="008320C1" w:rsidRDefault="00F8035F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clear exchange of ideas and information is called communication.</w:t>
      </w:r>
    </w:p>
    <w:p w:rsidR="00F8035F" w:rsidRPr="008320C1" w:rsidRDefault="00F8035F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Refusal skills help you say no in an effective way, without feeling uncomfortable.</w:t>
      </w:r>
    </w:p>
    <w:p w:rsidR="00F8035F" w:rsidRPr="008320C1" w:rsidRDefault="00F8035F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You can encourage other people to live healthy lives by practicing advocacy.</w:t>
      </w:r>
    </w:p>
    <w:p w:rsidR="00F8035F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chance of harm or loss is risk.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Decisions are choices you make.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Values are beliefs you feel strongly about that help guide the way you live.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way a person thinks, feels, and acts is called character.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The addition of one-risk factor to another, increasing the chance of harm or loss, is cumulative risk.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A goal is something you hope to accomplish.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Graduating from high school and going on to college is an example of a long-term goal.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When choosing your goals, you should consider your needs, values, and abilities.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Making you</w:t>
      </w:r>
      <w:r w:rsidR="00240D07" w:rsidRPr="008320C1">
        <w:rPr>
          <w:rFonts w:ascii="Comic Sans MS" w:hAnsi="Comic Sans MS"/>
          <w:szCs w:val="24"/>
        </w:rPr>
        <w:t>r</w:t>
      </w:r>
      <w:r w:rsidRPr="008320C1">
        <w:rPr>
          <w:rFonts w:ascii="Comic Sans MS" w:hAnsi="Comic Sans MS"/>
          <w:szCs w:val="24"/>
        </w:rPr>
        <w:t xml:space="preserve"> goals specific will help you achieve them.</w:t>
      </w:r>
    </w:p>
    <w:p w:rsidR="001513D7" w:rsidRPr="008320C1" w:rsidRDefault="001513D7" w:rsidP="00EA3E62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Cs w:val="24"/>
        </w:rPr>
      </w:pPr>
      <w:r w:rsidRPr="008320C1">
        <w:rPr>
          <w:rFonts w:ascii="Comic Sans MS" w:hAnsi="Comic Sans MS"/>
          <w:szCs w:val="24"/>
        </w:rPr>
        <w:t>Your goals are likely to change during your teen years.</w:t>
      </w:r>
    </w:p>
    <w:sectPr w:rsidR="001513D7" w:rsidRPr="008320C1" w:rsidSect="00BD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41DC"/>
    <w:multiLevelType w:val="hybridMultilevel"/>
    <w:tmpl w:val="A476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3E62"/>
    <w:rsid w:val="000641AD"/>
    <w:rsid w:val="001513D7"/>
    <w:rsid w:val="00240D07"/>
    <w:rsid w:val="004C0F63"/>
    <w:rsid w:val="0077030F"/>
    <w:rsid w:val="008320C1"/>
    <w:rsid w:val="008E01B2"/>
    <w:rsid w:val="00B44149"/>
    <w:rsid w:val="00BD7316"/>
    <w:rsid w:val="00E87377"/>
    <w:rsid w:val="00EA3E62"/>
    <w:rsid w:val="00F8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4</cp:revision>
  <dcterms:created xsi:type="dcterms:W3CDTF">2010-09-22T16:32:00Z</dcterms:created>
  <dcterms:modified xsi:type="dcterms:W3CDTF">2010-09-27T17:30:00Z</dcterms:modified>
</cp:coreProperties>
</file>